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E9" w:rsidRPr="00DF20E0" w:rsidRDefault="00DF20E0" w:rsidP="00DF20E0">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Pr="00DF20E0">
        <w:rPr>
          <w:rFonts w:ascii="Times New Roman" w:hAnsi="Times New Roman" w:cs="Times New Roman"/>
          <w:sz w:val="24"/>
          <w:szCs w:val="24"/>
          <w:lang w:val="en-US"/>
        </w:rPr>
        <w:t>PATVIRTINTA</w:t>
      </w:r>
    </w:p>
    <w:p w:rsidR="00DF20E0" w:rsidRPr="00DF20E0" w:rsidRDefault="00DF20E0" w:rsidP="00DF20E0">
      <w:pPr>
        <w:spacing w:after="0" w:line="240" w:lineRule="auto"/>
        <w:rPr>
          <w:rFonts w:ascii="Times New Roman" w:hAnsi="Times New Roman" w:cs="Times New Roman"/>
          <w:sz w:val="24"/>
          <w:szCs w:val="24"/>
          <w:lang w:val="en-US"/>
        </w:rPr>
      </w:pPr>
      <w:r w:rsidRPr="00DF20E0">
        <w:rPr>
          <w:rFonts w:ascii="Times New Roman" w:hAnsi="Times New Roman" w:cs="Times New Roman"/>
          <w:sz w:val="24"/>
          <w:szCs w:val="24"/>
          <w:lang w:val="en-US"/>
        </w:rPr>
        <w:tab/>
      </w:r>
      <w:r w:rsidRPr="00DF20E0">
        <w:rPr>
          <w:rFonts w:ascii="Times New Roman" w:hAnsi="Times New Roman" w:cs="Times New Roman"/>
          <w:sz w:val="24"/>
          <w:szCs w:val="24"/>
          <w:lang w:val="en-US"/>
        </w:rPr>
        <w:tab/>
      </w:r>
      <w:r w:rsidRPr="00DF20E0">
        <w:rPr>
          <w:rFonts w:ascii="Times New Roman" w:hAnsi="Times New Roman" w:cs="Times New Roman"/>
          <w:sz w:val="24"/>
          <w:szCs w:val="24"/>
          <w:lang w:val="en-US"/>
        </w:rPr>
        <w:tab/>
      </w:r>
      <w:r w:rsidRPr="00DF20E0">
        <w:rPr>
          <w:rFonts w:ascii="Times New Roman" w:hAnsi="Times New Roman" w:cs="Times New Roman"/>
          <w:sz w:val="24"/>
          <w:szCs w:val="24"/>
          <w:lang w:val="en-US"/>
        </w:rPr>
        <w:tab/>
        <w:t xml:space="preserve">                  Visagino </w:t>
      </w:r>
      <w:proofErr w:type="spellStart"/>
      <w:r w:rsidRPr="00DF20E0">
        <w:rPr>
          <w:rFonts w:ascii="Times New Roman" w:hAnsi="Times New Roman" w:cs="Times New Roman"/>
          <w:sz w:val="24"/>
          <w:szCs w:val="24"/>
          <w:lang w:val="en-US"/>
        </w:rPr>
        <w:t>vaikų</w:t>
      </w:r>
      <w:proofErr w:type="spellEnd"/>
      <w:r w:rsidRPr="00DF20E0">
        <w:rPr>
          <w:rFonts w:ascii="Times New Roman" w:hAnsi="Times New Roman" w:cs="Times New Roman"/>
          <w:sz w:val="24"/>
          <w:szCs w:val="24"/>
          <w:lang w:val="en-US"/>
        </w:rPr>
        <w:t xml:space="preserve"> </w:t>
      </w:r>
      <w:proofErr w:type="spellStart"/>
      <w:r w:rsidRPr="00DF20E0">
        <w:rPr>
          <w:rFonts w:ascii="Times New Roman" w:hAnsi="Times New Roman" w:cs="Times New Roman"/>
          <w:sz w:val="24"/>
          <w:szCs w:val="24"/>
          <w:lang w:val="en-US"/>
        </w:rPr>
        <w:t>lopšelio-darželio</w:t>
      </w:r>
      <w:proofErr w:type="spellEnd"/>
    </w:p>
    <w:p w:rsidR="00DF20E0" w:rsidRPr="00DF20E0" w:rsidRDefault="00DF20E0" w:rsidP="00DF20E0">
      <w:pPr>
        <w:spacing w:after="0" w:line="240" w:lineRule="auto"/>
        <w:ind w:left="3888" w:firstLine="1296"/>
        <w:rPr>
          <w:rFonts w:ascii="Times New Roman" w:hAnsi="Times New Roman" w:cs="Times New Roman"/>
          <w:sz w:val="24"/>
          <w:szCs w:val="24"/>
        </w:rPr>
      </w:pPr>
      <w:r w:rsidRPr="00DF20E0">
        <w:rPr>
          <w:rFonts w:ascii="Times New Roman" w:hAnsi="Times New Roman" w:cs="Times New Roman"/>
          <w:sz w:val="24"/>
          <w:szCs w:val="24"/>
          <w:lang w:val="en-US"/>
        </w:rPr>
        <w:t xml:space="preserve">                “</w:t>
      </w:r>
      <w:proofErr w:type="spellStart"/>
      <w:r w:rsidRPr="00DF20E0">
        <w:rPr>
          <w:rFonts w:ascii="Times New Roman" w:hAnsi="Times New Roman" w:cs="Times New Roman"/>
          <w:sz w:val="24"/>
          <w:szCs w:val="24"/>
        </w:rPr>
        <w:t>Kūlverstukas</w:t>
      </w:r>
      <w:proofErr w:type="spellEnd"/>
      <w:proofErr w:type="gramStart"/>
      <w:r w:rsidRPr="00DF20E0">
        <w:rPr>
          <w:rFonts w:ascii="Times New Roman" w:hAnsi="Times New Roman" w:cs="Times New Roman"/>
          <w:sz w:val="24"/>
          <w:szCs w:val="24"/>
        </w:rPr>
        <w:t>“ direktoriaus</w:t>
      </w:r>
      <w:proofErr w:type="gramEnd"/>
    </w:p>
    <w:p w:rsidR="00DF20E0" w:rsidRDefault="00DF20E0" w:rsidP="00DF20E0">
      <w:pPr>
        <w:spacing w:after="0" w:line="240" w:lineRule="auto"/>
        <w:ind w:left="3888" w:firstLine="1296"/>
        <w:rPr>
          <w:rFonts w:ascii="Times New Roman" w:hAnsi="Times New Roman" w:cs="Times New Roman"/>
          <w:sz w:val="24"/>
          <w:szCs w:val="24"/>
        </w:rPr>
      </w:pPr>
      <w:r w:rsidRPr="00DF20E0">
        <w:rPr>
          <w:rFonts w:ascii="Times New Roman" w:hAnsi="Times New Roman" w:cs="Times New Roman"/>
          <w:sz w:val="24"/>
          <w:szCs w:val="24"/>
        </w:rPr>
        <w:t xml:space="preserve">                  Įsakymu 2019-09-23 d. Nr. V- 98</w:t>
      </w:r>
    </w:p>
    <w:p w:rsidR="00DF20E0" w:rsidRDefault="00DF20E0" w:rsidP="00DF20E0">
      <w:pPr>
        <w:spacing w:after="0" w:line="240" w:lineRule="auto"/>
        <w:rPr>
          <w:rFonts w:ascii="Times New Roman" w:hAnsi="Times New Roman" w:cs="Times New Roman"/>
          <w:sz w:val="24"/>
          <w:szCs w:val="24"/>
        </w:rPr>
      </w:pPr>
    </w:p>
    <w:p w:rsidR="00DF20E0" w:rsidRDefault="00DF20E0" w:rsidP="00DF20E0">
      <w:pPr>
        <w:spacing w:after="0" w:line="240" w:lineRule="auto"/>
        <w:rPr>
          <w:rFonts w:ascii="Times New Roman" w:hAnsi="Times New Roman" w:cs="Times New Roman"/>
          <w:sz w:val="24"/>
          <w:szCs w:val="24"/>
        </w:rPr>
      </w:pPr>
    </w:p>
    <w:p w:rsidR="00DF20E0" w:rsidRDefault="00DF20E0" w:rsidP="00DF20E0">
      <w:pPr>
        <w:spacing w:after="0" w:line="240" w:lineRule="auto"/>
        <w:rPr>
          <w:rFonts w:ascii="Times New Roman" w:hAnsi="Times New Roman" w:cs="Times New Roman"/>
          <w:sz w:val="24"/>
          <w:szCs w:val="24"/>
        </w:rPr>
      </w:pPr>
    </w:p>
    <w:p w:rsidR="00DF20E0" w:rsidRDefault="00DF20E0" w:rsidP="00DF20E0">
      <w:pPr>
        <w:spacing w:after="0" w:line="240" w:lineRule="auto"/>
        <w:jc w:val="center"/>
        <w:rPr>
          <w:rFonts w:ascii="Times New Roman" w:hAnsi="Times New Roman" w:cs="Times New Roman"/>
          <w:b/>
          <w:sz w:val="24"/>
          <w:szCs w:val="24"/>
        </w:rPr>
      </w:pPr>
      <w:r w:rsidRPr="00DF20E0">
        <w:rPr>
          <w:rFonts w:ascii="Times New Roman" w:hAnsi="Times New Roman" w:cs="Times New Roman"/>
          <w:b/>
          <w:sz w:val="24"/>
          <w:szCs w:val="24"/>
        </w:rPr>
        <w:t>ANONIMIŠKAI GAUTOS PARAMOS APSKAITOS TVARKOS APRAŠAS</w:t>
      </w:r>
    </w:p>
    <w:p w:rsidR="00DF20E0" w:rsidRDefault="00DF20E0" w:rsidP="00DF20E0">
      <w:pPr>
        <w:spacing w:after="0" w:line="240" w:lineRule="auto"/>
        <w:rPr>
          <w:rFonts w:ascii="Times New Roman" w:hAnsi="Times New Roman" w:cs="Times New Roman"/>
          <w:b/>
          <w:sz w:val="24"/>
          <w:szCs w:val="24"/>
        </w:rPr>
      </w:pPr>
    </w:p>
    <w:p w:rsidR="00DF20E0" w:rsidRDefault="00DF20E0" w:rsidP="008F5C3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EB5012">
        <w:rPr>
          <w:rFonts w:ascii="Times New Roman" w:hAnsi="Times New Roman" w:cs="Times New Roman"/>
          <w:sz w:val="24"/>
          <w:szCs w:val="24"/>
        </w:rPr>
        <w:t>1.Anonimiškai gautos paramos apskaitos tvarkos aprašas</w:t>
      </w:r>
      <w:r w:rsidR="00EB5012">
        <w:rPr>
          <w:rFonts w:ascii="Times New Roman" w:hAnsi="Times New Roman" w:cs="Times New Roman"/>
          <w:sz w:val="24"/>
          <w:szCs w:val="24"/>
        </w:rPr>
        <w:t xml:space="preserve"> (toliau – Aprašas) nustato paramos gavėjų, nurodytų Lietuvos Respublikos labdaros ir paramos įstatymo ( toliau – LP įstatymas) 7 straipsnio 1 dalyje, anonimiškai gautos paramos apskaitymo tvarką ir terminus</w:t>
      </w:r>
      <w:r w:rsidR="00A1337D">
        <w:rPr>
          <w:rFonts w:ascii="Times New Roman" w:hAnsi="Times New Roman" w:cs="Times New Roman"/>
          <w:sz w:val="24"/>
          <w:szCs w:val="24"/>
        </w:rPr>
        <w:t>.</w:t>
      </w:r>
    </w:p>
    <w:p w:rsidR="00A1337D" w:rsidRDefault="00A1337D" w:rsidP="008F5C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2.Visagino vaikų lopšelio-darželio ( toliau – Paramos gavėjo), gautos piniginės lėšos, kitas turtas arba paslaugos, kai paramos teikėjas nėra žinomas (parama gauta viešų akcijų ir kitokių renginių metu), arba nenori būti žinomas, laikomi anonimiškai gauta parama ( toliau – anoniminė parama) ir įtraukiama į apskaitą, laikantis šio Aprašo nuostatų. Anoniminė parama gali būti gaunama renkant uždaruoju būdu ( kai parama renkama į specialią tam tikrą uždarytą talpyklą) arba atviruoju būdu ( kai parama nededama į specialią tam tikrą uždarą talpyklą ir renkama viešų akcijų ir kitokių renginių metu).</w:t>
      </w:r>
    </w:p>
    <w:p w:rsidR="00A1337D" w:rsidRDefault="00A1337D" w:rsidP="008F5C3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3.Gautos anoniminės paramos apskaitos tvarkymą (įvertinimą) atlieka Visagino vaikų lopšelio-darželio “</w:t>
      </w:r>
      <w:proofErr w:type="spellStart"/>
      <w:r>
        <w:rPr>
          <w:rFonts w:ascii="Times New Roman" w:hAnsi="Times New Roman" w:cs="Times New Roman"/>
          <w:sz w:val="24"/>
          <w:szCs w:val="24"/>
        </w:rPr>
        <w:t>Kūlverstukas</w:t>
      </w:r>
      <w:proofErr w:type="spellEnd"/>
      <w:r>
        <w:rPr>
          <w:rFonts w:ascii="Times New Roman" w:hAnsi="Times New Roman" w:cs="Times New Roman"/>
          <w:sz w:val="24"/>
          <w:szCs w:val="24"/>
        </w:rPr>
        <w:t>“ direktoriaus įsakymu sudaryta komisija.</w:t>
      </w:r>
    </w:p>
    <w:p w:rsidR="00A1337D" w:rsidRDefault="00A1337D" w:rsidP="008F5C3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4.Anoniminė parama, surinkta atviruoju būdu, turi būti suskaičiuota (įvertinta) tą pačią dieną po renginio arba ne vėliau</w:t>
      </w:r>
      <w:r w:rsidR="008F5C30">
        <w:rPr>
          <w:rFonts w:ascii="Times New Roman" w:hAnsi="Times New Roman" w:cs="Times New Roman"/>
          <w:sz w:val="24"/>
          <w:szCs w:val="24"/>
        </w:rPr>
        <w:t xml:space="preserve"> kaip kitą dieną renginiui, kuriame ji buvo renkama, pasibaigus</w:t>
      </w:r>
    </w:p>
    <w:p w:rsidR="008F5C30" w:rsidRDefault="008F5C30" w:rsidP="008F5C3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5.Anoniminė parama renkama uždaruoju būdu, turi būti suskaičiuota (įvertinta) ne rečiau kas ketvirtį, tačiau paramos gavėjo sprendimu gali būti skaičiuojama ir dažniau.</w:t>
      </w:r>
    </w:p>
    <w:p w:rsidR="008F5C30" w:rsidRDefault="008F5C30" w:rsidP="008F5C3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6.Auskaičiavus (įvertinus) gautą paramą, surašomas laisvos formos anoniminės paramos apskaičiavimo ir įvertinimo aktas, kuriame turi būti nurodytas anoniminės paramos rinkimo būdas, laikotarpis arba renginys, per kurį gauta parama skaičiuojama (įvertinama(, gautos anoniminės paramos dalykas (piniginės lėšos ar kitas turtas) ir vertė. Aktą privalo pasirašyti Visagino vaikų lopšelio-darželio „</w:t>
      </w:r>
      <w:proofErr w:type="spellStart"/>
      <w:r>
        <w:rPr>
          <w:rFonts w:ascii="Times New Roman" w:hAnsi="Times New Roman" w:cs="Times New Roman"/>
          <w:sz w:val="24"/>
          <w:szCs w:val="24"/>
        </w:rPr>
        <w:t>Kūlverstukas</w:t>
      </w:r>
      <w:proofErr w:type="spellEnd"/>
      <w:r>
        <w:rPr>
          <w:rFonts w:ascii="Times New Roman" w:hAnsi="Times New Roman" w:cs="Times New Roman"/>
          <w:sz w:val="24"/>
          <w:szCs w:val="24"/>
        </w:rPr>
        <w:t>“ direktoriaus įsakymu sudaryta komisija, atsakinga už anoniminės paramos apskaitos tvarkymą ir vyriausiasis buhalteris.</w:t>
      </w:r>
    </w:p>
    <w:p w:rsidR="008F5C30" w:rsidRDefault="008F5C30" w:rsidP="008F5C3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7.Jeigu anoniminė parama gauta piniginėmis lėšomis, jos, surašius Aprašo 6 punkte nurodytą aktą, ne vėliau kaip sekančią darbo dieną komisijos pirmininko pavedimu įnešama į Visagino vaikų lopšelio-darželio „</w:t>
      </w:r>
      <w:proofErr w:type="spellStart"/>
      <w:r>
        <w:rPr>
          <w:rFonts w:ascii="Times New Roman" w:hAnsi="Times New Roman" w:cs="Times New Roman"/>
          <w:sz w:val="24"/>
          <w:szCs w:val="24"/>
        </w:rPr>
        <w:t>Kūlverstukas</w:t>
      </w:r>
      <w:proofErr w:type="spellEnd"/>
      <w:r>
        <w:rPr>
          <w:rFonts w:ascii="Times New Roman" w:hAnsi="Times New Roman" w:cs="Times New Roman"/>
          <w:sz w:val="24"/>
          <w:szCs w:val="24"/>
        </w:rPr>
        <w:t>“ paramos lėšų banko sąskaitą.</w:t>
      </w:r>
    </w:p>
    <w:p w:rsidR="008F5C30" w:rsidRDefault="008F5C30" w:rsidP="008F5C3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8.Per metus gautos anoniminės paramos suma (vertė) įtraukiama į paramos gavėjo teikimą metinę ataskaitą apie gautą paramą ir jos panaudojimą.</w:t>
      </w:r>
    </w:p>
    <w:p w:rsidR="00BC4645" w:rsidRPr="00EB5012" w:rsidRDefault="00BC4645" w:rsidP="00BC4645">
      <w:pPr>
        <w:spacing w:after="0" w:line="360" w:lineRule="auto"/>
        <w:ind w:firstLine="1296"/>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sectPr w:rsidR="00BC4645" w:rsidRPr="00EB5012" w:rsidSect="00DF20E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1296"/>
  <w:hyphenationZone w:val="396"/>
  <w:drawingGridHorizontalSpacing w:val="110"/>
  <w:displayHorizontalDrawingGridEvery w:val="2"/>
  <w:characterSpacingControl w:val="doNotCompress"/>
  <w:compat/>
  <w:rsids>
    <w:rsidRoot w:val="00D346E9"/>
    <w:rsid w:val="0000549C"/>
    <w:rsid w:val="001A21BE"/>
    <w:rsid w:val="00277494"/>
    <w:rsid w:val="004F2CF6"/>
    <w:rsid w:val="006E60A7"/>
    <w:rsid w:val="008F5C30"/>
    <w:rsid w:val="009E3042"/>
    <w:rsid w:val="00A1337D"/>
    <w:rsid w:val="00A54A8D"/>
    <w:rsid w:val="00BC4645"/>
    <w:rsid w:val="00D346E9"/>
    <w:rsid w:val="00D442E7"/>
    <w:rsid w:val="00DF20E0"/>
    <w:rsid w:val="00EA0F62"/>
    <w:rsid w:val="00EB501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21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77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1642</Words>
  <Characters>937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cp:revision>
  <cp:lastPrinted>2019-09-24T06:20:00Z</cp:lastPrinted>
  <dcterms:created xsi:type="dcterms:W3CDTF">2019-09-24T05:45:00Z</dcterms:created>
  <dcterms:modified xsi:type="dcterms:W3CDTF">2019-09-24T07:03:00Z</dcterms:modified>
</cp:coreProperties>
</file>